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76D04" w14:textId="2E8D68AA" w:rsidR="005E46FB" w:rsidRDefault="005E46FB" w:rsidP="005E46FB">
      <w:pPr>
        <w:tabs>
          <w:tab w:val="left" w:pos="1440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Вступает в силу с 01.07.2024</w:t>
      </w:r>
    </w:p>
    <w:p w14:paraId="39E2AF42" w14:textId="77777777" w:rsidR="005E46FB" w:rsidRDefault="005E46FB" w:rsidP="00E9559F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9CCF54" w14:textId="77777777" w:rsidR="00B7424C" w:rsidRDefault="00B7424C" w:rsidP="00E9559F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0870C2" w14:textId="78E3DBA5" w:rsidR="00B7424C" w:rsidRDefault="00B7424C" w:rsidP="00E9559F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Выдержка из Стандарта обслуживания получателей финансовых услуг</w:t>
      </w:r>
    </w:p>
    <w:p w14:paraId="46B160D7" w14:textId="77777777" w:rsidR="00B7424C" w:rsidRDefault="00B7424C" w:rsidP="00E9559F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6C005" w14:textId="723C06D7" w:rsidR="00E9559F" w:rsidRPr="00E9559F" w:rsidRDefault="00B7424C" w:rsidP="00E9559F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«8. </w:t>
      </w:r>
      <w:r w:rsidR="00E9559F" w:rsidRPr="00E9559F">
        <w:rPr>
          <w:rFonts w:ascii="Times New Roman" w:hAnsi="Times New Roman" w:cs="Times New Roman"/>
          <w:b/>
          <w:bCs/>
          <w:sz w:val="24"/>
          <w:szCs w:val="24"/>
        </w:rPr>
        <w:t>Порядок и сроки рассмотрения обращений</w:t>
      </w:r>
      <w:r w:rsidR="003626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C1B172" w14:textId="77777777" w:rsidR="00E9559F" w:rsidRPr="00E9559F" w:rsidRDefault="00E9559F" w:rsidP="00E9559F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4CDBF7A" w14:textId="586E4B2A" w:rsidR="0036267E" w:rsidRDefault="0036267E" w:rsidP="0036267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995">
        <w:rPr>
          <w:rFonts w:ascii="Times New Roman" w:hAnsi="Times New Roman" w:cs="Times New Roman"/>
          <w:sz w:val="24"/>
          <w:szCs w:val="24"/>
        </w:rPr>
        <w:t xml:space="preserve">8.1. </w:t>
      </w:r>
      <w:r w:rsidRPr="007B6995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 финансовых услуг вправе подать обращение на бумажном носителе посредством почтовой связи или нарочным по адресу в пределах местонахождения офиса Организации. Обращения в электронном виде могут быть направлены на адреса электронной почты </w:t>
      </w:r>
      <w:bookmarkStart w:id="0" w:name="_Hlk169180998"/>
      <w:r w:rsidRPr="007B6995">
        <w:rPr>
          <w:rFonts w:ascii="Times New Roman" w:hAnsi="Times New Roman" w:cs="Times New Roman"/>
          <w:color w:val="000000"/>
          <w:sz w:val="24"/>
          <w:szCs w:val="24"/>
        </w:rPr>
        <w:t>clients@indeavour.ru</w:t>
      </w:r>
      <w:bookmarkEnd w:id="0"/>
      <w:r w:rsidRPr="007B69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7B6995">
          <w:rPr>
            <w:rFonts w:ascii="Times New Roman" w:hAnsi="Times New Roman" w:cs="Times New Roman"/>
            <w:color w:val="000000"/>
            <w:sz w:val="24"/>
            <w:szCs w:val="24"/>
          </w:rPr>
          <w:t>info@indeavour.ru</w:t>
        </w:r>
      </w:hyperlink>
      <w:r w:rsidRPr="007B6995">
        <w:rPr>
          <w:rFonts w:ascii="Times New Roman" w:hAnsi="Times New Roman" w:cs="Times New Roman"/>
          <w:color w:val="000000"/>
          <w:sz w:val="24"/>
          <w:szCs w:val="24"/>
        </w:rPr>
        <w:t xml:space="preserve">  либо с использованием онлайн сервиса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7B6995">
        <w:rPr>
          <w:rFonts w:ascii="Times New Roman" w:hAnsi="Times New Roman" w:cs="Times New Roman"/>
          <w:color w:val="000000"/>
          <w:sz w:val="24"/>
          <w:szCs w:val="24"/>
        </w:rPr>
        <w:t>. Наличие подписи Получателя финансовых услуг на обращении не требуется.</w:t>
      </w:r>
    </w:p>
    <w:p w14:paraId="58F48248" w14:textId="6BE3A4A8" w:rsidR="00B7424C" w:rsidRPr="00B7424C" w:rsidRDefault="00B7424C" w:rsidP="00B7424C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69609476"/>
      <w:r w:rsidRPr="00B7424C">
        <w:rPr>
          <w:rFonts w:ascii="Times New Roman" w:hAnsi="Times New Roman" w:cs="Times New Roman"/>
          <w:color w:val="000000"/>
          <w:sz w:val="24"/>
          <w:szCs w:val="24"/>
        </w:rPr>
        <w:t xml:space="preserve">Под Обращением получателя финансовых услуг понимается направленная получателем финансовых услуг </w:t>
      </w:r>
      <w:r w:rsidR="007B209C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B7424C">
        <w:rPr>
          <w:rFonts w:ascii="Times New Roman" w:hAnsi="Times New Roman" w:cs="Times New Roman"/>
          <w:color w:val="000000"/>
          <w:sz w:val="24"/>
          <w:szCs w:val="24"/>
        </w:rPr>
        <w:t xml:space="preserve"> просьба, предложение либо заявление, касающееся оказания финансовых услуг, а также жалоба получателя финансовых услуг с просьбой о восстановлении или защите его прав или интересов, нарушенных Брокером.</w:t>
      </w:r>
    </w:p>
    <w:bookmarkEnd w:id="1"/>
    <w:p w14:paraId="74379E2F" w14:textId="0B4965B5" w:rsidR="0036267E" w:rsidRPr="00B42AEB" w:rsidRDefault="0036267E" w:rsidP="0036267E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42AEB">
        <w:rPr>
          <w:rFonts w:ascii="Times New Roman" w:hAnsi="Times New Roman" w:cs="Times New Roman"/>
          <w:sz w:val="24"/>
          <w:szCs w:val="24"/>
        </w:rPr>
        <w:t>.2. Обращение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AEB">
        <w:rPr>
          <w:rFonts w:ascii="Times New Roman" w:hAnsi="Times New Roman" w:cs="Times New Roman"/>
          <w:sz w:val="24"/>
          <w:szCs w:val="24"/>
        </w:rPr>
        <w:t xml:space="preserve">должно содержать следующую информацию о </w:t>
      </w:r>
      <w:r>
        <w:rPr>
          <w:rFonts w:ascii="Times New Roman" w:hAnsi="Times New Roman" w:cs="Times New Roman"/>
          <w:sz w:val="24"/>
          <w:szCs w:val="24"/>
        </w:rPr>
        <w:t>получателе финансовых услуг</w:t>
      </w:r>
      <w:r w:rsidRPr="00B42AEB">
        <w:rPr>
          <w:rFonts w:ascii="Times New Roman" w:hAnsi="Times New Roman" w:cs="Times New Roman"/>
          <w:sz w:val="24"/>
          <w:szCs w:val="24"/>
        </w:rPr>
        <w:t>:</w:t>
      </w:r>
    </w:p>
    <w:p w14:paraId="14BC5C60" w14:textId="77777777" w:rsidR="0036267E" w:rsidRPr="00B42AEB" w:rsidRDefault="0036267E" w:rsidP="0036267E">
      <w:pPr>
        <w:pStyle w:val="a3"/>
        <w:numPr>
          <w:ilvl w:val="4"/>
          <w:numId w:val="1"/>
        </w:numPr>
        <w:tabs>
          <w:tab w:val="left" w:pos="1440"/>
        </w:tabs>
        <w:jc w:val="both"/>
        <w:rPr>
          <w:sz w:val="24"/>
          <w:szCs w:val="24"/>
        </w:rPr>
      </w:pPr>
      <w:r w:rsidRPr="00B42AEB">
        <w:rPr>
          <w:sz w:val="24"/>
          <w:szCs w:val="24"/>
        </w:rPr>
        <w:t>Фамилия, имя, отчество (при наличии) – для физического лица,</w:t>
      </w:r>
    </w:p>
    <w:p w14:paraId="1930868D" w14:textId="77777777" w:rsidR="0036267E" w:rsidRPr="00B42AEB" w:rsidRDefault="0036267E" w:rsidP="0036267E">
      <w:pPr>
        <w:pStyle w:val="a3"/>
        <w:numPr>
          <w:ilvl w:val="4"/>
          <w:numId w:val="1"/>
        </w:numPr>
        <w:tabs>
          <w:tab w:val="left" w:pos="1440"/>
        </w:tabs>
        <w:jc w:val="both"/>
        <w:rPr>
          <w:sz w:val="24"/>
          <w:szCs w:val="24"/>
        </w:rPr>
      </w:pPr>
      <w:r w:rsidRPr="00B42AEB">
        <w:rPr>
          <w:sz w:val="24"/>
          <w:szCs w:val="24"/>
        </w:rPr>
        <w:t>Полное наименование – для юридического лица,</w:t>
      </w:r>
    </w:p>
    <w:p w14:paraId="75A6811F" w14:textId="77777777" w:rsidR="0036267E" w:rsidRPr="00B42AEB" w:rsidRDefault="0036267E" w:rsidP="0036267E">
      <w:pPr>
        <w:pStyle w:val="a3"/>
        <w:numPr>
          <w:ilvl w:val="4"/>
          <w:numId w:val="1"/>
        </w:numPr>
        <w:tabs>
          <w:tab w:val="left" w:pos="1440"/>
        </w:tabs>
        <w:jc w:val="both"/>
        <w:rPr>
          <w:sz w:val="24"/>
          <w:szCs w:val="24"/>
        </w:rPr>
      </w:pPr>
      <w:r w:rsidRPr="00B42AEB">
        <w:rPr>
          <w:sz w:val="24"/>
          <w:szCs w:val="24"/>
        </w:rPr>
        <w:t>Почтовый адрес, адрес электронной почты и телефон для связи</w:t>
      </w:r>
    </w:p>
    <w:p w14:paraId="0FB4816B" w14:textId="77777777" w:rsidR="0036267E" w:rsidRPr="00B42AEB" w:rsidRDefault="0036267E" w:rsidP="0036267E">
      <w:pPr>
        <w:pStyle w:val="a3"/>
        <w:numPr>
          <w:ilvl w:val="4"/>
          <w:numId w:val="1"/>
        </w:numPr>
        <w:tabs>
          <w:tab w:val="left" w:pos="1440"/>
        </w:tabs>
        <w:jc w:val="both"/>
        <w:rPr>
          <w:sz w:val="24"/>
          <w:szCs w:val="24"/>
        </w:rPr>
      </w:pPr>
      <w:r w:rsidRPr="00B42AEB">
        <w:rPr>
          <w:sz w:val="24"/>
          <w:szCs w:val="24"/>
        </w:rPr>
        <w:t>Иные идентификационные данные (например, номер договора, номер заявки, сумма и т.д.)</w:t>
      </w:r>
    </w:p>
    <w:p w14:paraId="1AD5A2CA" w14:textId="47AC2D24" w:rsidR="0036267E" w:rsidRPr="00B42AEB" w:rsidRDefault="0036267E" w:rsidP="0036267E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42AEB">
        <w:rPr>
          <w:rFonts w:ascii="Times New Roman" w:hAnsi="Times New Roman" w:cs="Times New Roman"/>
          <w:sz w:val="24"/>
          <w:szCs w:val="24"/>
        </w:rPr>
        <w:t>.3. Лицом, ответственным за рассмотрение обращений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2AEB">
        <w:rPr>
          <w:rFonts w:ascii="Times New Roman" w:hAnsi="Times New Roman" w:cs="Times New Roman"/>
          <w:sz w:val="24"/>
          <w:szCs w:val="24"/>
        </w:rPr>
        <w:t xml:space="preserve"> является Контролер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42AEB">
        <w:rPr>
          <w:rFonts w:ascii="Times New Roman" w:hAnsi="Times New Roman" w:cs="Times New Roman"/>
          <w:sz w:val="24"/>
          <w:szCs w:val="24"/>
        </w:rPr>
        <w:t>Заместитель Генерального директора (далее – Контролер).</w:t>
      </w:r>
    </w:p>
    <w:p w14:paraId="681E6D80" w14:textId="1E330F9D" w:rsidR="0036267E" w:rsidRDefault="0036267E" w:rsidP="0036267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F25">
        <w:rPr>
          <w:rFonts w:ascii="Times New Roman" w:hAnsi="Times New Roman" w:cs="Times New Roman"/>
          <w:sz w:val="24"/>
          <w:szCs w:val="24"/>
        </w:rPr>
        <w:t xml:space="preserve">8.4. </w:t>
      </w:r>
      <w:bookmarkStart w:id="2" w:name="_Hlk169184810"/>
      <w:r w:rsidRPr="00F07F25">
        <w:rPr>
          <w:rFonts w:ascii="Times New Roman" w:hAnsi="Times New Roman" w:cs="Times New Roman"/>
          <w:sz w:val="24"/>
          <w:szCs w:val="24"/>
        </w:rPr>
        <w:t>Контролер регистрирует поступающие обращения не позднее рабочего дня, следующего за днем его поступления. В случае поступления обращения в форме электронного документа Контролер уведомляет Получателя финансовых услуг о регистр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7F25">
        <w:rPr>
          <w:rFonts w:ascii="Times New Roman" w:hAnsi="Times New Roman" w:cs="Times New Roman"/>
          <w:sz w:val="24"/>
          <w:szCs w:val="24"/>
        </w:rPr>
        <w:t>ции не позднее дня регистрации обращения.</w:t>
      </w:r>
      <w:bookmarkEnd w:id="2"/>
    </w:p>
    <w:p w14:paraId="6C113BE2" w14:textId="27EAAE1D" w:rsidR="0036267E" w:rsidRPr="00B42AEB" w:rsidRDefault="0036267E" w:rsidP="0036267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B42AEB">
        <w:rPr>
          <w:rFonts w:ascii="Times New Roman" w:hAnsi="Times New Roman" w:cs="Times New Roman"/>
          <w:sz w:val="24"/>
          <w:szCs w:val="24"/>
        </w:rPr>
        <w:t>5. Обращения, не требующие дополнительной проверки и изучения, рассматриваются в срок не более 15 (пятнадцати) календарных дней со дня поступления в Организацию.</w:t>
      </w:r>
    </w:p>
    <w:p w14:paraId="6C334FD9" w14:textId="36AC78DB" w:rsidR="0036267E" w:rsidRPr="00F07F25" w:rsidRDefault="0036267E" w:rsidP="0036267E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F25">
        <w:rPr>
          <w:rFonts w:ascii="Times New Roman" w:hAnsi="Times New Roman" w:cs="Times New Roman"/>
          <w:sz w:val="24"/>
          <w:szCs w:val="24"/>
        </w:rPr>
        <w:t xml:space="preserve">8.6.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F07F25">
        <w:rPr>
          <w:rFonts w:ascii="Times New Roman" w:hAnsi="Times New Roman" w:cs="Times New Roman"/>
          <w:sz w:val="24"/>
          <w:szCs w:val="24"/>
        </w:rPr>
        <w:t xml:space="preserve"> вправе запросить дополнительные документы и материалы в целях объективного и всестороннего рассмотрения обращения. По решению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F07F25">
        <w:rPr>
          <w:rFonts w:ascii="Times New Roman" w:hAnsi="Times New Roman" w:cs="Times New Roman"/>
          <w:sz w:val="24"/>
          <w:szCs w:val="24"/>
        </w:rPr>
        <w:t xml:space="preserve"> срок рассмотрения обращения может быть продлен, но не более чем на 10 рабочих дней, если иное не предусмотрено Федеральными законами. </w:t>
      </w:r>
      <w:r>
        <w:rPr>
          <w:rFonts w:ascii="Times New Roman" w:hAnsi="Times New Roman" w:cs="Times New Roman"/>
          <w:sz w:val="24"/>
          <w:szCs w:val="24"/>
        </w:rPr>
        <w:t>Контролер</w:t>
      </w:r>
      <w:r w:rsidRPr="00F07F25">
        <w:rPr>
          <w:rFonts w:ascii="Times New Roman" w:hAnsi="Times New Roman" w:cs="Times New Roman"/>
          <w:sz w:val="24"/>
          <w:szCs w:val="24"/>
        </w:rPr>
        <w:t xml:space="preserve"> уведомляет Получателя финансовых услуг о продлении срока рассмотрения обращения с указанием обоснования такого продления, направляя уведомление о продлении срока рассмотрения.</w:t>
      </w:r>
    </w:p>
    <w:p w14:paraId="078B36B0" w14:textId="11A54679" w:rsidR="0036267E" w:rsidRPr="00B42AEB" w:rsidRDefault="0036267E" w:rsidP="0036267E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42AEB">
        <w:rPr>
          <w:rFonts w:ascii="Times New Roman" w:hAnsi="Times New Roman" w:cs="Times New Roman"/>
          <w:sz w:val="24"/>
          <w:szCs w:val="24"/>
        </w:rPr>
        <w:t>.7. Организация отказывает в рассмотрении обращения получателя финансовых услуг в следующих случаях:</w:t>
      </w:r>
    </w:p>
    <w:p w14:paraId="02BDC559" w14:textId="77777777" w:rsidR="0036267E" w:rsidRPr="00B42AEB" w:rsidRDefault="0036267E" w:rsidP="0036267E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AEB">
        <w:rPr>
          <w:rFonts w:ascii="Times New Roman" w:hAnsi="Times New Roman" w:cs="Times New Roman"/>
          <w:sz w:val="24"/>
          <w:szCs w:val="24"/>
        </w:rPr>
        <w:t>- отсутствие идентификационных сведений получателя финансовых услуг;</w:t>
      </w:r>
    </w:p>
    <w:p w14:paraId="45489EC7" w14:textId="77777777" w:rsidR="0036267E" w:rsidRPr="00B42AEB" w:rsidRDefault="0036267E" w:rsidP="0036267E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AEB">
        <w:rPr>
          <w:rFonts w:ascii="Times New Roman" w:hAnsi="Times New Roman" w:cs="Times New Roman"/>
          <w:sz w:val="24"/>
          <w:szCs w:val="24"/>
        </w:rPr>
        <w:t>- отсутствие подписи получателя финансовых услуг или его уполномоченного представителя;</w:t>
      </w:r>
    </w:p>
    <w:p w14:paraId="0E002206" w14:textId="77777777" w:rsidR="0036267E" w:rsidRPr="00B42AEB" w:rsidRDefault="0036267E" w:rsidP="0036267E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AEB">
        <w:rPr>
          <w:rFonts w:ascii="Times New Roman" w:hAnsi="Times New Roman" w:cs="Times New Roman"/>
          <w:sz w:val="24"/>
          <w:szCs w:val="24"/>
        </w:rPr>
        <w:t>- присутствуют нецензурные либо оскорбительные выражения, угрозы имуществу Организации, имуществу, жизни и (или) здоровью сотрудников Организации, а также членам их семей;</w:t>
      </w:r>
    </w:p>
    <w:p w14:paraId="3625EF9C" w14:textId="03DF55AD" w:rsidR="0036267E" w:rsidRPr="00B42AEB" w:rsidRDefault="0036267E" w:rsidP="0036267E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AEB">
        <w:rPr>
          <w:rFonts w:ascii="Times New Roman" w:hAnsi="Times New Roman" w:cs="Times New Roman"/>
          <w:sz w:val="24"/>
          <w:szCs w:val="24"/>
        </w:rPr>
        <w:t>- текст письменного обращения не поддается прочтению</w:t>
      </w:r>
    </w:p>
    <w:p w14:paraId="68660CAF" w14:textId="77777777" w:rsidR="0036267E" w:rsidRPr="00B42AEB" w:rsidRDefault="0036267E" w:rsidP="0036267E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AEB">
        <w:rPr>
          <w:rFonts w:ascii="Times New Roman" w:hAnsi="Times New Roman" w:cs="Times New Roman"/>
          <w:sz w:val="24"/>
          <w:szCs w:val="24"/>
        </w:rPr>
        <w:t xml:space="preserve">- повторного вопроса от получателя финансовых услуг, на который Организацией ранее был представлен ответ по существу, и при этом в новом полученном обращении или жалобе не содержатся новые доводы или обстоятельства; </w:t>
      </w:r>
    </w:p>
    <w:p w14:paraId="2E018DB0" w14:textId="29E69328" w:rsidR="0036267E" w:rsidRDefault="0036267E" w:rsidP="0036267E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AEB">
        <w:rPr>
          <w:rFonts w:ascii="Times New Roman" w:hAnsi="Times New Roman" w:cs="Times New Roman"/>
          <w:sz w:val="24"/>
          <w:szCs w:val="24"/>
        </w:rPr>
        <w:t xml:space="preserve">- рассматриваемый в обращении вопрос не входит в компетенцию Организации. </w:t>
      </w:r>
    </w:p>
    <w:p w14:paraId="0CA552EF" w14:textId="5A1B1702" w:rsidR="0036267E" w:rsidRPr="00F07F25" w:rsidRDefault="0036267E" w:rsidP="0036267E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F25">
        <w:rPr>
          <w:rFonts w:ascii="Times New Roman" w:hAnsi="Times New Roman" w:cs="Times New Roman"/>
          <w:sz w:val="24"/>
          <w:szCs w:val="24"/>
        </w:rPr>
        <w:lastRenderedPageBreak/>
        <w:t xml:space="preserve">В случаях, указанных в </w:t>
      </w:r>
      <w:r w:rsidR="001A6D5A">
        <w:rPr>
          <w:rFonts w:ascii="Times New Roman" w:hAnsi="Times New Roman" w:cs="Times New Roman"/>
          <w:sz w:val="24"/>
          <w:szCs w:val="24"/>
        </w:rPr>
        <w:t>настоящем пункте</w:t>
      </w:r>
      <w:r w:rsidRPr="00F07F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F07F25">
        <w:rPr>
          <w:rFonts w:ascii="Times New Roman" w:hAnsi="Times New Roman" w:cs="Times New Roman"/>
          <w:sz w:val="24"/>
          <w:szCs w:val="24"/>
        </w:rPr>
        <w:t xml:space="preserve"> принимает решение оставить обращение без ответа по существу. Уведомление об этом решении с указанием причин невозможности рассмотрения по существу </w:t>
      </w:r>
      <w:r>
        <w:rPr>
          <w:rFonts w:ascii="Times New Roman" w:hAnsi="Times New Roman" w:cs="Times New Roman"/>
          <w:sz w:val="24"/>
          <w:szCs w:val="24"/>
        </w:rPr>
        <w:t>Контролер</w:t>
      </w:r>
      <w:r w:rsidRPr="00F07F25">
        <w:rPr>
          <w:rFonts w:ascii="Times New Roman" w:hAnsi="Times New Roman" w:cs="Times New Roman"/>
          <w:sz w:val="24"/>
          <w:szCs w:val="24"/>
        </w:rPr>
        <w:t xml:space="preserve"> направляет Получателю финансовых услуг в течение 5 рабочих дней со дня регистрации обращения способом, предусмотренным п. </w:t>
      </w:r>
      <w:r w:rsidR="00653286">
        <w:rPr>
          <w:rFonts w:ascii="Times New Roman" w:hAnsi="Times New Roman" w:cs="Times New Roman"/>
          <w:sz w:val="24"/>
          <w:szCs w:val="24"/>
        </w:rPr>
        <w:t>8</w:t>
      </w:r>
      <w:r w:rsidRPr="00F07F25">
        <w:rPr>
          <w:rFonts w:ascii="Times New Roman" w:hAnsi="Times New Roman" w:cs="Times New Roman"/>
          <w:sz w:val="24"/>
          <w:szCs w:val="24"/>
        </w:rPr>
        <w:t>.10.</w:t>
      </w:r>
    </w:p>
    <w:p w14:paraId="3D6B64EE" w14:textId="7EF18877" w:rsidR="0036267E" w:rsidRPr="00B42AEB" w:rsidRDefault="0036267E" w:rsidP="0036267E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42AEB">
        <w:rPr>
          <w:rFonts w:ascii="Times New Roman" w:hAnsi="Times New Roman" w:cs="Times New Roman"/>
          <w:sz w:val="24"/>
          <w:szCs w:val="24"/>
        </w:rPr>
        <w:t>.8. Все поступившие 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AEB">
        <w:rPr>
          <w:rFonts w:ascii="Times New Roman" w:hAnsi="Times New Roman" w:cs="Times New Roman"/>
          <w:sz w:val="24"/>
          <w:szCs w:val="24"/>
        </w:rPr>
        <w:t xml:space="preserve">подлежат обязательной регистрации в Журнале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обращений </w:t>
      </w:r>
      <w:r w:rsidR="00740CC9">
        <w:rPr>
          <w:rFonts w:ascii="Times New Roman" w:hAnsi="Times New Roman" w:cs="Times New Roman"/>
          <w:sz w:val="24"/>
          <w:szCs w:val="24"/>
        </w:rPr>
        <w:t>Получателей финансовых услуг</w:t>
      </w:r>
      <w:r w:rsidRPr="00B42AEB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AEB">
        <w:rPr>
          <w:rFonts w:ascii="Times New Roman" w:hAnsi="Times New Roman" w:cs="Times New Roman"/>
          <w:sz w:val="24"/>
          <w:szCs w:val="24"/>
        </w:rPr>
        <w:t xml:space="preserve">), который ведется в электронном виде и при необходимости распечатывается, заверяется подписью Генерального директора и Контролера.  </w:t>
      </w:r>
    </w:p>
    <w:p w14:paraId="5C0BCA96" w14:textId="23B9BB7B" w:rsidR="0036267E" w:rsidRDefault="0036267E" w:rsidP="0036267E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42AEB">
        <w:rPr>
          <w:rFonts w:ascii="Times New Roman" w:hAnsi="Times New Roman" w:cs="Times New Roman"/>
          <w:sz w:val="24"/>
          <w:szCs w:val="24"/>
        </w:rPr>
        <w:t>.9. При рассмотрении 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CC9">
        <w:rPr>
          <w:rFonts w:ascii="Times New Roman" w:hAnsi="Times New Roman" w:cs="Times New Roman"/>
          <w:sz w:val="24"/>
          <w:szCs w:val="24"/>
        </w:rPr>
        <w:t>Получателя финансовых услуг</w:t>
      </w:r>
      <w:r w:rsidRPr="00B42AEB">
        <w:rPr>
          <w:rFonts w:ascii="Times New Roman" w:hAnsi="Times New Roman" w:cs="Times New Roman"/>
          <w:sz w:val="24"/>
          <w:szCs w:val="24"/>
        </w:rPr>
        <w:t xml:space="preserve"> Контролер вправе запросить объяснения сотрудников Организации по существу обращения, а также документы, необходимые для его рассмотрения. </w:t>
      </w:r>
    </w:p>
    <w:p w14:paraId="58D9811E" w14:textId="1CB9FD78" w:rsidR="0036267E" w:rsidRDefault="0036267E" w:rsidP="0036267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67E">
        <w:rPr>
          <w:rFonts w:ascii="Times New Roman" w:hAnsi="Times New Roman" w:cs="Times New Roman"/>
          <w:sz w:val="24"/>
          <w:szCs w:val="24"/>
        </w:rPr>
        <w:t xml:space="preserve">8.10. </w:t>
      </w:r>
      <w:r w:rsidRPr="0036267E">
        <w:rPr>
          <w:rFonts w:ascii="Times New Roman" w:hAnsi="Times New Roman" w:cs="Times New Roman"/>
          <w:sz w:val="24"/>
          <w:szCs w:val="24"/>
        </w:rPr>
        <w:t xml:space="preserve">Ответы и уведомления направляются Получателю финансовых услуг в зависимости от способа поступления обращения в письменной форме по указанным в обращении адресу электронной почты или почтовому адресу либо способом, предусмотренным условиями заключенного с </w:t>
      </w:r>
      <w:r w:rsidR="00653286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 w:rsidRPr="0036267E">
        <w:rPr>
          <w:rFonts w:ascii="Times New Roman" w:hAnsi="Times New Roman" w:cs="Times New Roman"/>
          <w:sz w:val="24"/>
          <w:szCs w:val="24"/>
        </w:rPr>
        <w:t>договора. В случае, если Получатель финансовых услуг при направлении обращения казал способ направления ответа на обращение в форме электронного документа или на бумажном носителе, ответ на обращение направляется способом, указанном в обращении.</w:t>
      </w:r>
    </w:p>
    <w:p w14:paraId="4B67CB50" w14:textId="534868FB" w:rsidR="0036267E" w:rsidRPr="00B42AEB" w:rsidRDefault="0036267E" w:rsidP="0036267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42AEB">
        <w:rPr>
          <w:rFonts w:ascii="Times New Roman" w:hAnsi="Times New Roman" w:cs="Times New Roman"/>
          <w:sz w:val="24"/>
          <w:szCs w:val="24"/>
        </w:rPr>
        <w:t>.1</w:t>
      </w:r>
      <w:r w:rsidR="00653286">
        <w:rPr>
          <w:rFonts w:ascii="Times New Roman" w:hAnsi="Times New Roman" w:cs="Times New Roman"/>
          <w:sz w:val="24"/>
          <w:szCs w:val="24"/>
        </w:rPr>
        <w:t>1</w:t>
      </w:r>
      <w:r w:rsidRPr="00B42AEB">
        <w:rPr>
          <w:rFonts w:ascii="Times New Roman" w:hAnsi="Times New Roman" w:cs="Times New Roman"/>
          <w:sz w:val="24"/>
          <w:szCs w:val="24"/>
        </w:rPr>
        <w:t xml:space="preserve">. В мотивированном ответе </w:t>
      </w:r>
      <w:r>
        <w:rPr>
          <w:rFonts w:ascii="Times New Roman" w:hAnsi="Times New Roman" w:cs="Times New Roman"/>
          <w:sz w:val="24"/>
          <w:szCs w:val="24"/>
        </w:rPr>
        <w:t>получателю финансовых услуг</w:t>
      </w:r>
      <w:r w:rsidRPr="00B42AEB">
        <w:rPr>
          <w:rFonts w:ascii="Times New Roman" w:hAnsi="Times New Roman" w:cs="Times New Roman"/>
          <w:sz w:val="24"/>
          <w:szCs w:val="24"/>
        </w:rPr>
        <w:t xml:space="preserve"> должна содержаться информация по поставленным вопросам. В случае подтверждения негативных сведений, указанных в жалобе </w:t>
      </w:r>
      <w:r w:rsidR="0020704D">
        <w:rPr>
          <w:rFonts w:ascii="Times New Roman" w:hAnsi="Times New Roman" w:cs="Times New Roman"/>
          <w:sz w:val="24"/>
          <w:szCs w:val="24"/>
        </w:rPr>
        <w:t>получателя финансовых услуг</w:t>
      </w:r>
      <w:r w:rsidRPr="00B42AEB">
        <w:rPr>
          <w:rFonts w:ascii="Times New Roman" w:hAnsi="Times New Roman" w:cs="Times New Roman"/>
          <w:sz w:val="24"/>
          <w:szCs w:val="24"/>
        </w:rPr>
        <w:t xml:space="preserve">, в мотивированном ответе указываются меры, принятые по результатам рассмотрения. </w:t>
      </w:r>
    </w:p>
    <w:p w14:paraId="67EF8856" w14:textId="5ACDE09E" w:rsidR="0036267E" w:rsidRPr="00B42AEB" w:rsidRDefault="0036267E" w:rsidP="0036267E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42AEB">
        <w:rPr>
          <w:rFonts w:ascii="Times New Roman" w:hAnsi="Times New Roman" w:cs="Times New Roman"/>
          <w:sz w:val="24"/>
          <w:szCs w:val="24"/>
        </w:rPr>
        <w:t>.1</w:t>
      </w:r>
      <w:r w:rsidR="00653286">
        <w:rPr>
          <w:rFonts w:ascii="Times New Roman" w:hAnsi="Times New Roman" w:cs="Times New Roman"/>
          <w:sz w:val="24"/>
          <w:szCs w:val="24"/>
        </w:rPr>
        <w:t>2</w:t>
      </w:r>
      <w:r w:rsidRPr="00B42AEB">
        <w:rPr>
          <w:rFonts w:ascii="Times New Roman" w:hAnsi="Times New Roman" w:cs="Times New Roman"/>
          <w:sz w:val="24"/>
          <w:szCs w:val="24"/>
        </w:rPr>
        <w:t xml:space="preserve">. При полном или частичном отказе в удовлетворении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B42AEB">
        <w:rPr>
          <w:rFonts w:ascii="Times New Roman" w:hAnsi="Times New Roman" w:cs="Times New Roman"/>
          <w:sz w:val="24"/>
          <w:szCs w:val="24"/>
        </w:rPr>
        <w:t xml:space="preserve"> указываются обоснованные мотивы отказа со ссылкой на соответствующие обстоятельства, обосновывающие отказ. </w:t>
      </w:r>
    </w:p>
    <w:p w14:paraId="6B4E47FF" w14:textId="2E2F02ED" w:rsidR="0036267E" w:rsidRPr="00B42AEB" w:rsidRDefault="0036267E" w:rsidP="0036267E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42AEB">
        <w:rPr>
          <w:rFonts w:ascii="Times New Roman" w:hAnsi="Times New Roman" w:cs="Times New Roman"/>
          <w:sz w:val="24"/>
          <w:szCs w:val="24"/>
        </w:rPr>
        <w:t>.1</w:t>
      </w:r>
      <w:r w:rsidR="00653286">
        <w:rPr>
          <w:rFonts w:ascii="Times New Roman" w:hAnsi="Times New Roman" w:cs="Times New Roman"/>
          <w:sz w:val="24"/>
          <w:szCs w:val="24"/>
        </w:rPr>
        <w:t>3</w:t>
      </w:r>
      <w:r w:rsidRPr="00B42AEB">
        <w:rPr>
          <w:rFonts w:ascii="Times New Roman" w:hAnsi="Times New Roman" w:cs="Times New Roman"/>
          <w:sz w:val="24"/>
          <w:szCs w:val="24"/>
        </w:rPr>
        <w:t xml:space="preserve">. Результаты рассмотрения </w:t>
      </w:r>
      <w:r>
        <w:rPr>
          <w:rFonts w:ascii="Times New Roman" w:hAnsi="Times New Roman" w:cs="Times New Roman"/>
          <w:sz w:val="24"/>
          <w:szCs w:val="24"/>
        </w:rPr>
        <w:t xml:space="preserve">обращений </w:t>
      </w:r>
      <w:r w:rsidRPr="00B42AEB">
        <w:rPr>
          <w:rFonts w:ascii="Times New Roman" w:hAnsi="Times New Roman" w:cs="Times New Roman"/>
          <w:sz w:val="24"/>
          <w:szCs w:val="24"/>
        </w:rPr>
        <w:t xml:space="preserve">фиксируются в Журнале регистрации </w:t>
      </w:r>
      <w:r>
        <w:rPr>
          <w:rFonts w:ascii="Times New Roman" w:hAnsi="Times New Roman" w:cs="Times New Roman"/>
          <w:sz w:val="24"/>
          <w:szCs w:val="24"/>
        </w:rPr>
        <w:t>обращений</w:t>
      </w:r>
      <w:r w:rsidR="00207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получателей финансовых услуг</w:t>
      </w:r>
      <w:r w:rsidRPr="00B42A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2CEC09" w14:textId="0B2B260D" w:rsidR="0036267E" w:rsidRPr="00B42AEB" w:rsidRDefault="0036267E" w:rsidP="0036267E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42AEB">
        <w:rPr>
          <w:rFonts w:ascii="Times New Roman" w:hAnsi="Times New Roman" w:cs="Times New Roman"/>
          <w:sz w:val="24"/>
          <w:szCs w:val="24"/>
        </w:rPr>
        <w:t>.1</w:t>
      </w:r>
      <w:r w:rsidR="00653286">
        <w:rPr>
          <w:rFonts w:ascii="Times New Roman" w:hAnsi="Times New Roman" w:cs="Times New Roman"/>
          <w:sz w:val="24"/>
          <w:szCs w:val="24"/>
        </w:rPr>
        <w:t>4</w:t>
      </w:r>
      <w:r w:rsidRPr="00B42AEB">
        <w:rPr>
          <w:rFonts w:ascii="Times New Roman" w:hAnsi="Times New Roman" w:cs="Times New Roman"/>
          <w:sz w:val="24"/>
          <w:szCs w:val="24"/>
        </w:rPr>
        <w:t xml:space="preserve">. Подготовленный ответ на обращение </w:t>
      </w:r>
      <w:r w:rsidR="0020704D">
        <w:rPr>
          <w:rFonts w:ascii="Times New Roman" w:hAnsi="Times New Roman" w:cs="Times New Roman"/>
          <w:sz w:val="24"/>
          <w:szCs w:val="24"/>
        </w:rPr>
        <w:t>получателя финансовых услуг</w:t>
      </w:r>
      <w:r w:rsidRPr="00B42AEB">
        <w:rPr>
          <w:rFonts w:ascii="Times New Roman" w:hAnsi="Times New Roman" w:cs="Times New Roman"/>
          <w:sz w:val="24"/>
          <w:szCs w:val="24"/>
        </w:rPr>
        <w:t xml:space="preserve"> в обязательном порядке согласовывается с Генеральным директором. </w:t>
      </w:r>
    </w:p>
    <w:p w14:paraId="08E55B81" w14:textId="51EA8CF9" w:rsidR="0036267E" w:rsidRPr="00B42AEB" w:rsidRDefault="0036267E" w:rsidP="0036267E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42AEB">
        <w:rPr>
          <w:rFonts w:ascii="Times New Roman" w:hAnsi="Times New Roman" w:cs="Times New Roman"/>
          <w:sz w:val="24"/>
          <w:szCs w:val="24"/>
        </w:rPr>
        <w:t>.1</w:t>
      </w:r>
      <w:r w:rsidR="00653286">
        <w:rPr>
          <w:rFonts w:ascii="Times New Roman" w:hAnsi="Times New Roman" w:cs="Times New Roman"/>
          <w:sz w:val="24"/>
          <w:szCs w:val="24"/>
        </w:rPr>
        <w:t>5</w:t>
      </w:r>
      <w:r w:rsidRPr="00B42AEB">
        <w:rPr>
          <w:rFonts w:ascii="Times New Roman" w:hAnsi="Times New Roman" w:cs="Times New Roman"/>
          <w:sz w:val="24"/>
          <w:szCs w:val="24"/>
        </w:rPr>
        <w:t>. Организация ежеквартально направляет через личный кабинет на сайте саморегулируемой организации НАУФОР сведения о количестве и тематике поступивших за отчетный квартал обращений, а также нарушениях, выявленных в ходе рассмотрения обращения или жалобы, в срок не позднее 30 рабочих дней, следующих за днем окончания отчетного квартала.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50E20E1" w14:textId="77777777" w:rsidR="00584943" w:rsidRDefault="00584943"/>
    <w:sectPr w:rsidR="0058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C230E3"/>
    <w:multiLevelType w:val="multilevel"/>
    <w:tmpl w:val="76CC10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0" w:firstLine="709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09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2160"/>
        </w:tabs>
        <w:ind w:left="0" w:firstLine="709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FC90F1D"/>
    <w:multiLevelType w:val="hybridMultilevel"/>
    <w:tmpl w:val="8440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766C"/>
    <w:multiLevelType w:val="multilevel"/>
    <w:tmpl w:val="36500C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14462630">
    <w:abstractNumId w:val="0"/>
  </w:num>
  <w:num w:numId="2" w16cid:durableId="1925020885">
    <w:abstractNumId w:val="1"/>
  </w:num>
  <w:num w:numId="3" w16cid:durableId="1510833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9F"/>
    <w:rsid w:val="00075601"/>
    <w:rsid w:val="001A6D5A"/>
    <w:rsid w:val="0020704D"/>
    <w:rsid w:val="0036267E"/>
    <w:rsid w:val="00584943"/>
    <w:rsid w:val="005E46FB"/>
    <w:rsid w:val="00653286"/>
    <w:rsid w:val="00740CC9"/>
    <w:rsid w:val="007B209C"/>
    <w:rsid w:val="007B263F"/>
    <w:rsid w:val="0084004F"/>
    <w:rsid w:val="008C2CE9"/>
    <w:rsid w:val="00B7424C"/>
    <w:rsid w:val="00BD362D"/>
    <w:rsid w:val="00E9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1F52"/>
  <w15:chartTrackingRefBased/>
  <w15:docId w15:val="{F4D5188A-D218-4CA7-8C05-5DF88DEF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5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ndeavo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Баклашова</dc:creator>
  <cp:keywords/>
  <dc:description/>
  <cp:lastModifiedBy>Марина Баклашова</cp:lastModifiedBy>
  <cp:revision>12</cp:revision>
  <dcterms:created xsi:type="dcterms:W3CDTF">2024-06-18T10:12:00Z</dcterms:created>
  <dcterms:modified xsi:type="dcterms:W3CDTF">2024-06-18T10:32:00Z</dcterms:modified>
</cp:coreProperties>
</file>